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55" w:rsidRPr="009303F0" w:rsidRDefault="00D52955" w:rsidP="00D529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3F0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устойчивости функционирования технических систем в производстве и бытовой среде.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Проблема обеспечения национальной безопасности страны непосредственно связана с устойчивой, стабильной работой промышленных предприятий, предприятий сельскохозяйственного производства и социальной сферы (объединенных термином «объекты экономики» – ОЭ) в любых условиях, в том числе в условиях чрезвычайных ситуаций. Устойчивость работы объектов при возникновении ЧС имеет большое значение и потому, что ликвидация последствий ЧС требует привлечения дополнительных материальных, финансовых и людских ресурсов.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В настоящее время многие объекты экономики сами являются потенциально опасными, поэтому важно обеспечить их устойчивость в ЧС с целью предотвращения появления вторичных (инициированных) поражающих воздействий.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Применительно к объектам экономики различают два понятия устойчивости: устойчивость функционирования объекта и устойчивость объекта.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Под </w:t>
      </w:r>
      <w:r w:rsidRPr="009303F0">
        <w:rPr>
          <w:rFonts w:ascii="Times New Roman" w:hAnsi="Times New Roman" w:cs="Times New Roman"/>
          <w:sz w:val="24"/>
          <w:szCs w:val="24"/>
          <w:u w:val="single"/>
        </w:rPr>
        <w:t>устойчивостью объекта</w:t>
      </w:r>
      <w:r w:rsidRPr="009303F0">
        <w:rPr>
          <w:rFonts w:ascii="Times New Roman" w:hAnsi="Times New Roman" w:cs="Times New Roman"/>
          <w:sz w:val="24"/>
          <w:szCs w:val="24"/>
        </w:rPr>
        <w:t xml:space="preserve"> понимают способность всего его инженерно-технического комплекса противостоять разрушающему действию поражающих факторов ЧС.</w:t>
      </w:r>
    </w:p>
    <w:p w:rsidR="009303F0" w:rsidRPr="009303F0" w:rsidRDefault="009303F0" w:rsidP="009303F0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03F0">
        <w:rPr>
          <w:rFonts w:ascii="Times New Roman" w:hAnsi="Times New Roman" w:cs="Times New Roman"/>
          <w:sz w:val="24"/>
          <w:szCs w:val="24"/>
          <w:u w:val="single"/>
        </w:rPr>
        <w:t>Требования</w:t>
      </w:r>
      <w:bookmarkStart w:id="0" w:name="_GoBack"/>
      <w:bookmarkEnd w:id="0"/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1.1. </w:t>
      </w:r>
      <w:r w:rsidRPr="009303F0">
        <w:rPr>
          <w:rFonts w:ascii="Times New Roman" w:hAnsi="Times New Roman" w:cs="Times New Roman"/>
          <w:b/>
          <w:sz w:val="24"/>
          <w:szCs w:val="24"/>
        </w:rPr>
        <w:t>Под устойчивостью функционирования объектов экономики в чрезвычайных ситуациях</w:t>
      </w:r>
      <w:r w:rsidRPr="009303F0">
        <w:rPr>
          <w:rFonts w:ascii="Times New Roman" w:hAnsi="Times New Roman" w:cs="Times New Roman"/>
          <w:sz w:val="24"/>
          <w:szCs w:val="24"/>
        </w:rPr>
        <w:t xml:space="preserve"> (далее – ЧС) понимается его способность выполнять и восстанавливать свои функции при заданном уровне безопасности для населения, экономического комплекса муниципального образования и окружающей среды. Уровень безопасности определяется вероятностью возникновения ЧС и тяжестью их последствий.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1.2. Повышение устойчивости функционирования экономического комплекса муниципального образования заключается в осуществлении комплекса мероприятий (инженерно-технических, технологических, экономических, социальных и др.), направленных </w:t>
      </w:r>
      <w:proofErr w:type="gramStart"/>
      <w:r w:rsidRPr="009303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>: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предупреждение (при наличии возможности) и уменьшение риска возникновения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снижение социального, экономического и экологического ущерба в результате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обеспечение функционирования экономического комплекса муниципального образования и его звеньев в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создание необходимых условий для проведения работ по ликвидации последствий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обеспечение жизнедеятельности муниципального образования и его населения в условиях ЧС.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1.3. Основными задачами </w:t>
      </w:r>
      <w:proofErr w:type="gramStart"/>
      <w:r w:rsidRPr="009303F0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экономического комплекса муниципального образования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обеспечение максимально безопасной жизни и деятельности населения;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оказание населению эффективной помощи при возникновении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снижение возможного экономического и экологического ущерба;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подготовка к функционированию в ЧС объектов и отраслей, обеспечивающих жизнедеятельность населения.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9303F0">
        <w:rPr>
          <w:rFonts w:ascii="Times New Roman" w:hAnsi="Times New Roman" w:cs="Times New Roman"/>
          <w:sz w:val="24"/>
          <w:szCs w:val="24"/>
        </w:rPr>
        <w:t>Основным назначением настоящих Требований является проведение единой в масштабе муниципального образования политики в области предупреждения и ликвидации ЧС, защиты жизни и здоровья людей, материальных и культурных ценностей, окружающей среды при их возникновении в мирное время, а также формирование основ системы экономических и правовых мер по обеспечению защиты населения, техногенной и экологической безопасности.</w:t>
      </w:r>
      <w:proofErr w:type="gramEnd"/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9303F0">
        <w:rPr>
          <w:rFonts w:ascii="Times New Roman" w:hAnsi="Times New Roman" w:cs="Times New Roman"/>
          <w:sz w:val="24"/>
          <w:szCs w:val="24"/>
        </w:rPr>
        <w:t xml:space="preserve">Настоящие Требования должны применяться при разработке и осуществлении в административном и муниципальных муниципального образованиях, отраслях и объектах </w:t>
      </w:r>
      <w:r w:rsidRPr="009303F0">
        <w:rPr>
          <w:rFonts w:ascii="Times New Roman" w:hAnsi="Times New Roman" w:cs="Times New Roman"/>
          <w:sz w:val="24"/>
          <w:szCs w:val="24"/>
        </w:rPr>
        <w:lastRenderedPageBreak/>
        <w:t>экономического комплекса муниципального образования программ, направленных на предупреждение ЧС, защиту человека и среды его обитания, повышение устойчивости функционирования экономического комплекса муниципального образования при возникновении аварий, катастроф, стихийных и экологических бедствий, эпидемий, эпизоотий и эпифитотий, а также при решении задач экономического и социального характера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 xml:space="preserve"> в части техногенной и экологической безопасности. Они обязательны для исполнения всеми территориальными и отраслевыми органами власти и управления экономическим комплексом муниципального образования, а также расположенными на его территории предприятиями, организациями и учреждениями независимо от форм собственности и подчиненности.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1.6. Общее руководство работой по подготовке экономического комплекса муниципального образования к устойчивому функционированию в ЧС осуществляет глава муниципального образования.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3F0">
        <w:rPr>
          <w:rFonts w:ascii="Times New Roman" w:hAnsi="Times New Roman" w:cs="Times New Roman"/>
          <w:sz w:val="24"/>
          <w:szCs w:val="24"/>
        </w:rPr>
        <w:t>Ответственность за состояние готовности подведомственного комплекса к функционированию в ЧС, непосредственное руководство работой по его подготовке возлагается на заместителей главы муниципального образования по направлениям их деятельности, руководителей управлений комитетов и прочих подчиненных им структур, других органов управления экономическим комплексом, предприятий, организаций и учреждений независимо от форм собственности, а также на исполнительные органы власти территориальных звеньев экономического комплекса в пределах их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3F0">
        <w:rPr>
          <w:rFonts w:ascii="Times New Roman" w:hAnsi="Times New Roman" w:cs="Times New Roman"/>
          <w:sz w:val="24"/>
          <w:szCs w:val="24"/>
        </w:rPr>
        <w:t xml:space="preserve">Повседневная работа по организации разработки и осуществления своевременных и эффективных мер по повышению устойчивости к действиям в ЧС решениями указанных выше органов и руководителей возлагается на штатные структурные подразделения аппарата администрации либо на отдельных должностных лиц (в зависимости от объема работы), а также на создаваемые во всех звеньях экономического комплекса муниципального образования, в </w:t>
      </w:r>
      <w:proofErr w:type="spellStart"/>
      <w:r w:rsidRPr="009303F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303F0">
        <w:rPr>
          <w:rFonts w:ascii="Times New Roman" w:hAnsi="Times New Roman" w:cs="Times New Roman"/>
          <w:sz w:val="24"/>
          <w:szCs w:val="24"/>
        </w:rPr>
        <w:t>. и на предприятиях, Комиссии по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 xml:space="preserve"> чрезвычайным ситуациям.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1.7. Решения и акты органов государственной власти муниципального образования по вопросам безопасности, принятые в пределах их полномочий, обязательны для исполнения всеми находящимися на территории муниципального образования органами местного самоуправления, предприятиями, учреждениями, организациями, общественными объединениями и гражданами.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Органы местного самоуправления, их должностные лица, предприятия, учреждения, организации, общественные объединения и граждане несут установленную законодательством ответственность, возмещают ущерб, причиненный муниципальному образованию и интересам граждан их действиями, приведшими к возникновению ЧС.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1.8. Основными направлениями </w:t>
      </w:r>
      <w:proofErr w:type="gramStart"/>
      <w:r w:rsidRPr="009303F0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экономического комплекса муниципального образования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 xml:space="preserve"> в ЧС являются: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снижение риска возникновения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снижение тяжести последствий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подготовка отраслей и объектов экономического комплекса к устойчивой работе в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подготовка к ликвидации последствий ЧС;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подготовка системы управления к ликвидации последствий в ЧС.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1.9. Применительно к основным направлениям разрабатываются мероприятия: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в отраслевых звеньях экономического комплекса муниципального образования – по подведомственному хозяйству каждой отрасли с учетом ее специфики, а также межотраслевых связей и муниципальных интересов;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 xml:space="preserve">- в территориальных звеньях – по хозяйству региона независимо от подчиненности и форм </w:t>
      </w:r>
      <w:proofErr w:type="gramStart"/>
      <w:r w:rsidRPr="009303F0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9303F0">
        <w:rPr>
          <w:rFonts w:ascii="Times New Roman" w:hAnsi="Times New Roman" w:cs="Times New Roman"/>
          <w:sz w:val="24"/>
          <w:szCs w:val="24"/>
        </w:rPr>
        <w:t xml:space="preserve"> расположенных на его территории предприятий, организаций и учреждений с учетом возможности возникновения аварий с катастрофическими </w:t>
      </w:r>
      <w:r w:rsidRPr="009303F0">
        <w:rPr>
          <w:rFonts w:ascii="Times New Roman" w:hAnsi="Times New Roman" w:cs="Times New Roman"/>
          <w:sz w:val="24"/>
          <w:szCs w:val="24"/>
        </w:rPr>
        <w:lastRenderedPageBreak/>
        <w:t>последствиями в соседних регионах, а также в интересах населения муниципального образования;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- на объектах экономического комплекса муниципального образования – по объекту с учетом возможности возникновения чрезвычайных ситуаций за его пределами.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1.10. Мероприятия по повышению устойчивости разрабатываются и осуществляются в основном заблаговременно, в процессе решения экономических и социальных проблем с учетом особенностей муниципального образования и наличия ресурсов. Приоритет отдается наиболее эффективным мероприятиям, имеющим общегородское значение, реализуемым и дающим эффект в минимальные сроки при имеющихся ресурсах. Те из них, которые не выполнены заблаговременно, предусматриваются к выполнению в период угрозы ЧС, а также при их возникновении в специальных планирующих документах (планы действий в ЧС).</w:t>
      </w:r>
    </w:p>
    <w:p w:rsidR="00D52955" w:rsidRPr="009303F0" w:rsidRDefault="00D52955" w:rsidP="00D5295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3F0">
        <w:rPr>
          <w:rFonts w:ascii="Times New Roman" w:hAnsi="Times New Roman" w:cs="Times New Roman"/>
          <w:sz w:val="24"/>
          <w:szCs w:val="24"/>
        </w:rPr>
        <w:t>1.11. Настоящие Требования содержат принципиальные положения, которыми должны руководствоваться государственные и хозяйственные органы при разработке и осуществлении мероприятий, направленных на повышение устойчивости функционирования экономического комплекса муниципального образования и его звеньев в ЧС. Содержание этих мероприятий, область их применения и порядок осуществления регламентируются правовыми и нормативными документами, разработанными органами управления экономическим комплексом России, субъекта РФ и соответствующих отраслей.</w:t>
      </w:r>
    </w:p>
    <w:p w:rsidR="001F1DC4" w:rsidRPr="00D52955" w:rsidRDefault="009303F0" w:rsidP="00D52955"/>
    <w:sectPr w:rsidR="001F1DC4" w:rsidRPr="00D5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A629F"/>
    <w:multiLevelType w:val="hybridMultilevel"/>
    <w:tmpl w:val="89644154"/>
    <w:lvl w:ilvl="0" w:tplc="BA1E9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02"/>
    <w:rsid w:val="00042102"/>
    <w:rsid w:val="00345030"/>
    <w:rsid w:val="005F3DCD"/>
    <w:rsid w:val="00676C06"/>
    <w:rsid w:val="00861525"/>
    <w:rsid w:val="009303F0"/>
    <w:rsid w:val="00A16003"/>
    <w:rsid w:val="00C6397F"/>
    <w:rsid w:val="00D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8</cp:revision>
  <dcterms:created xsi:type="dcterms:W3CDTF">2020-03-19T09:37:00Z</dcterms:created>
  <dcterms:modified xsi:type="dcterms:W3CDTF">2020-03-19T09:54:00Z</dcterms:modified>
</cp:coreProperties>
</file>